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Załącznik nr 3 do REGULAMINU UCZESTNICTWA W SZKOLENIACH DLA STUDENTÓW/TEK STUDIÓW II STOPNIA ORAZ OSTATNICH 4 SEMESTRÓW JEDNOLITYCH STUDIÓW MAGISTERSKICH W RAMACH PROJEKTU pn. „POWER na UPWR – kompleksowy program rozwoju uczelni” Zadanie 4 – szkolenia                     o tematyce Warsztaty z zakresu przedsiębiorczości oraz Zadanie nr 5 - szkolenia z zakresu wyceny technologii/produktu metodą quicklook prowadzone w języku polskim oraz w języku angielskim </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OŚWIADCZENIE UCZESTNIKA PROJEKTU</w:t>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(obowiązek informacyjny realizowany w związku z art. 13 i art. 14  Rozporządzenia Parlamentu Europejskiego i Rady (UE) 2016/679)</w:t>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związku z przystąpieniem do projektu pn. </w:t>
      </w:r>
      <w:r w:rsidDel="00000000" w:rsidR="00000000" w:rsidRPr="00000000">
        <w:rPr>
          <w:rFonts w:ascii="Times New Roman" w:cs="Times New Roman" w:eastAsia="Times New Roman" w:hAnsi="Times New Roman"/>
          <w:b w:val="1"/>
          <w:sz w:val="24"/>
          <w:szCs w:val="24"/>
          <w:rtl w:val="0"/>
        </w:rPr>
        <w:t xml:space="preserve">POWER na UPWR – kompleksowy program rozwoju uczelni</w:t>
      </w:r>
      <w:r w:rsidDel="00000000" w:rsidR="00000000" w:rsidRPr="00000000">
        <w:rPr>
          <w:rFonts w:ascii="Times New Roman" w:cs="Times New Roman" w:eastAsia="Times New Roman" w:hAnsi="Times New Roman"/>
          <w:sz w:val="24"/>
          <w:szCs w:val="24"/>
          <w:rtl w:val="0"/>
        </w:rPr>
        <w:t xml:space="preserve"> przyjmuję do wiadomości, iż:</w:t>
      </w:r>
    </w:p>
    <w:p w:rsidR="00000000" w:rsidDel="00000000" w:rsidP="00000000" w:rsidRDefault="00000000" w:rsidRPr="00000000" w14:paraId="00000007">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Administratorem moich danych osobowych jest minister właściwy do spraw rozwoju regionalnego pełniący funkcję Instytucji Zarządzającej dla Programu Operacyjnego Wiedza Edukacja Rozwój 2014-2020, mający siedzibę przy ul. Wspólnej 2/4, 00-926 Warszawa.</w:t>
      </w:r>
      <w:r w:rsidDel="00000000" w:rsidR="00000000" w:rsidRPr="00000000">
        <w:rPr>
          <w:rtl w:val="0"/>
        </w:rPr>
      </w:r>
    </w:p>
    <w:p w:rsidR="00000000" w:rsidDel="00000000" w:rsidP="00000000" w:rsidRDefault="00000000" w:rsidRPr="00000000" w14:paraId="00000008">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r w:rsidDel="00000000" w:rsidR="00000000" w:rsidRPr="00000000">
        <w:rPr>
          <w:rtl w:val="0"/>
        </w:rPr>
      </w:r>
    </w:p>
    <w:p w:rsidR="00000000" w:rsidDel="00000000" w:rsidP="00000000" w:rsidRDefault="00000000" w:rsidRPr="00000000" w14:paraId="00000009">
      <w:pPr>
        <w:numPr>
          <w:ilvl w:val="1"/>
          <w:numId w:val="1"/>
        </w:numPr>
        <w:spacing w:after="60" w:line="360" w:lineRule="auto"/>
        <w:ind w:left="680" w:hanging="3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odniesieniu do zbioru „Program Operacyjny Wiedza Edukacja Rozwój”:</w:t>
      </w:r>
    </w:p>
    <w:p w:rsidR="00000000" w:rsidDel="00000000" w:rsidP="00000000" w:rsidRDefault="00000000" w:rsidRPr="00000000" w14:paraId="0000000A">
      <w:pPr>
        <w:numPr>
          <w:ilvl w:val="0"/>
          <w:numId w:val="2"/>
        </w:numPr>
        <w:spacing w:after="6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rozporządzenia Parlamentu Europejskiego i Rady (UE) nr 1303/2013 z dnia </w:t>
        <w:br w:type="textWrapping"/>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00000" w:rsidDel="00000000" w:rsidP="00000000" w:rsidRDefault="00000000" w:rsidRPr="00000000" w14:paraId="0000000B">
      <w:pPr>
        <w:numPr>
          <w:ilvl w:val="0"/>
          <w:numId w:val="2"/>
        </w:numPr>
        <w:spacing w:after="6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rozporządzenia Parlamentu Europejskiego i Rady (UE) nr 1304/2013 z dnia                 17 grudnia 2013 r. w sprawie Europejskiego Funduszu Społecznego i uchylającego rozporządzenie Rady (WE) nr 1081/2006 (Dz. Urz. UE L 347 z 20.12.2013,             str. 470, z późn. zm.),</w:t>
      </w:r>
    </w:p>
    <w:p w:rsidR="00000000" w:rsidDel="00000000" w:rsidP="00000000" w:rsidRDefault="00000000" w:rsidRPr="00000000" w14:paraId="0000000C">
      <w:pPr>
        <w:numPr>
          <w:ilvl w:val="0"/>
          <w:numId w:val="2"/>
        </w:numPr>
        <w:spacing w:after="6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ustawy z dnia 11 lipca 2014 r. o zasadach realizacji programów w zakresie polityki spójności finansowanych w perspektywie finansowej 2014–2020 (Dz. U. z 2017 r. poz. 1460, z późn. zm.);</w:t>
      </w:r>
    </w:p>
    <w:p w:rsidR="00000000" w:rsidDel="00000000" w:rsidP="00000000" w:rsidRDefault="00000000" w:rsidRPr="00000000" w14:paraId="0000000D">
      <w:pPr>
        <w:numPr>
          <w:ilvl w:val="1"/>
          <w:numId w:val="1"/>
        </w:numPr>
        <w:spacing w:after="60" w:line="360" w:lineRule="auto"/>
        <w:ind w:left="680" w:hanging="3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odniesieniu do zbioru „Centralny system teleinformatyczny wspierający realizację programów operacyjnych”: </w:t>
      </w:r>
    </w:p>
    <w:p w:rsidR="00000000" w:rsidDel="00000000" w:rsidP="00000000" w:rsidRDefault="00000000" w:rsidRPr="00000000" w14:paraId="0000000E">
      <w:pPr>
        <w:numPr>
          <w:ilvl w:val="0"/>
          <w:numId w:val="3"/>
        </w:numPr>
        <w:spacing w:after="6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rozporządzenia Parlamentu Europejskiego i Rady (UE) nr 1303/2013 z dnia </w:t>
        <w:br w:type="textWrapping"/>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00000" w:rsidDel="00000000" w:rsidP="00000000" w:rsidRDefault="00000000" w:rsidRPr="00000000" w14:paraId="0000000F">
      <w:pPr>
        <w:numPr>
          <w:ilvl w:val="0"/>
          <w:numId w:val="3"/>
        </w:numPr>
        <w:spacing w:after="6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rozporządzenia Parlamentu Europejskiego i Rady (UE) nr 1304/2013 z dnia </w:t>
        <w:br w:type="textWrapping"/>
        <w:t xml:space="preserve">17 grudnia 2013 r. w sprawie Europejskiego Funduszu Społecznego i uchylającego rozporządzenie Rady (WE) nr 1081/2006,</w:t>
      </w:r>
    </w:p>
    <w:p w:rsidR="00000000" w:rsidDel="00000000" w:rsidP="00000000" w:rsidRDefault="00000000" w:rsidRPr="00000000" w14:paraId="00000010">
      <w:pPr>
        <w:numPr>
          <w:ilvl w:val="0"/>
          <w:numId w:val="3"/>
        </w:numPr>
        <w:spacing w:after="6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ustawy z dnia 11 lipca 2014 r. o zasadach realizacji programów w zakresie polityki spójności finansowanych w perspektywie finansowej 2014–2020 (Dz. U. z 2017 r. poz. 1460, z późn. zm.),</w:t>
      </w:r>
    </w:p>
    <w:p w:rsidR="00000000" w:rsidDel="00000000" w:rsidP="00000000" w:rsidRDefault="00000000" w:rsidRPr="00000000" w14:paraId="00000011">
      <w:pPr>
        <w:numPr>
          <w:ilvl w:val="0"/>
          <w:numId w:val="3"/>
        </w:numPr>
        <w:spacing w:after="6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00000" w:rsidDel="00000000" w:rsidP="00000000" w:rsidRDefault="00000000" w:rsidRPr="00000000" w14:paraId="00000012">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Moje dane osobowe będą przetwarzane wyłącznie w celu realizacji projektu </w:t>
      </w:r>
      <w:r w:rsidDel="00000000" w:rsidR="00000000" w:rsidRPr="00000000">
        <w:rPr>
          <w:rFonts w:ascii="Times New Roman" w:cs="Times New Roman" w:eastAsia="Times New Roman" w:hAnsi="Times New Roman"/>
          <w:b w:val="1"/>
          <w:sz w:val="24"/>
          <w:szCs w:val="24"/>
          <w:rtl w:val="0"/>
        </w:rPr>
        <w:t xml:space="preserve">POWER na UPWR – kompleksowy program rozwoju uczelni</w:t>
      </w:r>
      <w:r w:rsidDel="00000000" w:rsidR="00000000" w:rsidRPr="00000000">
        <w:rPr>
          <w:rFonts w:ascii="Times New Roman" w:cs="Times New Roman" w:eastAsia="Times New Roman" w:hAnsi="Times New Roman"/>
          <w:sz w:val="24"/>
          <w:szCs w:val="24"/>
          <w:rtl w:val="0"/>
        </w:rPr>
        <w:t xml:space="preserve">, w szczególności potwierdzenia kwalifikowalności wydatków, udzielenia wsparcia, monitoringu, ewaluacji, kontroli, audytu i sprawozdawczości oraz działań informacyjno-promocyjnych w ramach POWER.</w:t>
      </w:r>
      <w:r w:rsidDel="00000000" w:rsidR="00000000" w:rsidRPr="00000000">
        <w:rPr>
          <w:rtl w:val="0"/>
        </w:rPr>
      </w:r>
    </w:p>
    <w:p w:rsidR="00000000" w:rsidDel="00000000" w:rsidP="00000000" w:rsidRDefault="00000000" w:rsidRPr="00000000" w14:paraId="00000013">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Moje dane osobowe zostały powierzone do przetwarzania Instytucji Pośredniczącej – </w:t>
      </w:r>
      <w:r w:rsidDel="00000000" w:rsidR="00000000" w:rsidRPr="00000000">
        <w:rPr>
          <w:rFonts w:ascii="Times New Roman" w:cs="Times New Roman" w:eastAsia="Times New Roman" w:hAnsi="Times New Roman"/>
          <w:b w:val="1"/>
          <w:sz w:val="24"/>
          <w:szCs w:val="24"/>
          <w:rtl w:val="0"/>
        </w:rPr>
        <w:t xml:space="preserve">Narodowemu Centrum Badań i Rozwoju, ul. Nowogrodzka 47a, 00-695 Warszawa</w:t>
      </w:r>
      <w:r w:rsidDel="00000000" w:rsidR="00000000" w:rsidRPr="00000000">
        <w:rPr>
          <w:rFonts w:ascii="Times New Roman" w:cs="Times New Roman" w:eastAsia="Times New Roman" w:hAnsi="Times New Roman"/>
          <w:sz w:val="24"/>
          <w:szCs w:val="24"/>
          <w:rtl w:val="0"/>
        </w:rPr>
        <w:t xml:space="preserve">, beneficjentowi realizującemu projekt – </w:t>
      </w:r>
      <w:r w:rsidDel="00000000" w:rsidR="00000000" w:rsidRPr="00000000">
        <w:rPr>
          <w:rFonts w:ascii="Times New Roman" w:cs="Times New Roman" w:eastAsia="Times New Roman" w:hAnsi="Times New Roman"/>
          <w:b w:val="1"/>
          <w:sz w:val="24"/>
          <w:szCs w:val="24"/>
          <w:rtl w:val="0"/>
        </w:rPr>
        <w:t xml:space="preserve">Uniwersytetowi Przyrodniczemu we Wrocławiu, ul. Norwida 25, 50-375 Wrocław </w:t>
      </w:r>
      <w:r w:rsidDel="00000000" w:rsidR="00000000" w:rsidRPr="00000000">
        <w:rPr>
          <w:rFonts w:ascii="Times New Roman" w:cs="Times New Roman" w:eastAsia="Times New Roman" w:hAnsi="Times New Roman"/>
          <w:sz w:val="24"/>
          <w:szCs w:val="24"/>
          <w:rtl w:val="0"/>
        </w:rPr>
        <w:t xml:space="preserve">oraz podmiotom, które na zlecenie beneficjenta uczestniczą w realizacji projektu – …………………………………………... </w:t>
      </w:r>
      <w:r w:rsidDel="00000000" w:rsidR="00000000" w:rsidRPr="00000000">
        <w:rPr>
          <w:rFonts w:ascii="Times New Roman" w:cs="Times New Roman" w:eastAsia="Times New Roman" w:hAnsi="Times New Roman"/>
          <w:i w:val="1"/>
          <w:sz w:val="24"/>
          <w:szCs w:val="24"/>
          <w:rtl w:val="0"/>
        </w:rPr>
        <w:t xml:space="preserve">(nazwa i adres ww. podmiotów)</w:t>
      </w:r>
      <w:r w:rsidDel="00000000" w:rsidR="00000000" w:rsidRPr="00000000">
        <w:rPr>
          <w:rFonts w:ascii="Times New Roman" w:cs="Times New Roman" w:eastAsia="Times New Roman" w:hAnsi="Times New Roman"/>
          <w:sz w:val="24"/>
          <w:szCs w:val="24"/>
          <w:rtl w:val="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Del="00000000" w:rsidR="00000000" w:rsidRPr="00000000">
        <w:rPr>
          <w:rtl w:val="0"/>
        </w:rPr>
      </w:r>
    </w:p>
    <w:p w:rsidR="00000000" w:rsidDel="00000000" w:rsidP="00000000" w:rsidRDefault="00000000" w:rsidRPr="00000000" w14:paraId="00000014">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Podanie danych jest warunkiem koniecznym otrzymania wsparcia, a odmowa ich podania jest równoznaczna z brakiem możliwości udzielenia wsparcia w ramach projektu.</w:t>
      </w:r>
      <w:r w:rsidDel="00000000" w:rsidR="00000000" w:rsidRPr="00000000">
        <w:rPr>
          <w:rtl w:val="0"/>
        </w:rPr>
      </w:r>
    </w:p>
    <w:p w:rsidR="00000000" w:rsidDel="00000000" w:rsidP="00000000" w:rsidRDefault="00000000" w:rsidRPr="00000000" w14:paraId="00000015">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W terminie 4 tygodni po zakończeniu udziału w projekcie przekażę beneficjentowi dane dotyczące mojego statusu na rynku pracy oraz informacje na temat udziału w kształceniu lub szkoleniu oraz uzyskania kwalifikacji lub nabycia kompetencji.</w:t>
      </w:r>
      <w:r w:rsidDel="00000000" w:rsidR="00000000" w:rsidRPr="00000000">
        <w:rPr>
          <w:rtl w:val="0"/>
        </w:rPr>
      </w:r>
    </w:p>
    <w:p w:rsidR="00000000" w:rsidDel="00000000" w:rsidP="00000000" w:rsidRDefault="00000000" w:rsidRPr="00000000" w14:paraId="00000016">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W ciągu trzech miesięcy po zakończeniu udziału w projekcie udostępnię dane dotyczące mojego statusu na rynku pracy.</w:t>
      </w:r>
      <w:r w:rsidDel="00000000" w:rsidR="00000000" w:rsidRPr="00000000">
        <w:rPr>
          <w:rtl w:val="0"/>
        </w:rPr>
      </w:r>
    </w:p>
    <w:p w:rsidR="00000000" w:rsidDel="00000000" w:rsidP="00000000" w:rsidRDefault="00000000" w:rsidRPr="00000000" w14:paraId="00000017">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8">
      <w:pPr>
        <w:numPr>
          <w:ilvl w:val="1"/>
          <w:numId w:val="5"/>
        </w:numPr>
        <w:spacing w:after="60" w:line="360" w:lineRule="auto"/>
        <w:ind w:left="680" w:hanging="3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00000" w:rsidDel="00000000" w:rsidP="00000000" w:rsidRDefault="00000000" w:rsidRPr="00000000" w14:paraId="00000019">
      <w:pPr>
        <w:numPr>
          <w:ilvl w:val="1"/>
          <w:numId w:val="5"/>
        </w:numPr>
        <w:spacing w:after="60" w:line="360" w:lineRule="auto"/>
        <w:ind w:left="680" w:hanging="3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rozporządzenia Parlamentu Europejskiego i Rady (UE) nr 1304/2013 z dnia </w:t>
        <w:br w:type="textWrapping"/>
        <w:t xml:space="preserve">17 grudnia 2013 r. w sprawie Europejskiego Funduszu Społecznego i uchylającego rozporządzenie Rady (WE) nr 1081/2006,</w:t>
      </w:r>
    </w:p>
    <w:p w:rsidR="00000000" w:rsidDel="00000000" w:rsidP="00000000" w:rsidRDefault="00000000" w:rsidRPr="00000000" w14:paraId="0000001A">
      <w:pPr>
        <w:numPr>
          <w:ilvl w:val="1"/>
          <w:numId w:val="5"/>
        </w:numPr>
        <w:spacing w:after="60" w:line="360" w:lineRule="auto"/>
        <w:ind w:left="680" w:hanging="3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ustawy z dnia 11 lipca 2014 r. o zasadach realizacji programów w zakresie polityki spójności finansowanych w perspektywie finansowej 2014–2020 (Dz. U. z 2017 r. poz. 1460, z późn. zm.),</w:t>
      </w:r>
    </w:p>
    <w:p w:rsidR="00000000" w:rsidDel="00000000" w:rsidP="00000000" w:rsidRDefault="00000000" w:rsidRPr="00000000" w14:paraId="0000001B">
      <w:pPr>
        <w:numPr>
          <w:ilvl w:val="1"/>
          <w:numId w:val="5"/>
        </w:numPr>
        <w:spacing w:after="60" w:line="360" w:lineRule="auto"/>
        <w:ind w:left="680" w:hanging="3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ustawy z dnia 13 października 1998 r. o systemie ubezpieczeń społecznych (Dz. U.         z  2017 r. poz. 1778 z późn. zm.).</w:t>
      </w:r>
    </w:p>
    <w:p w:rsidR="00000000" w:rsidDel="00000000" w:rsidP="00000000" w:rsidRDefault="00000000" w:rsidRPr="00000000" w14:paraId="0000001C">
      <w:pPr>
        <w:spacing w:after="120" w:line="360" w:lineRule="auto"/>
        <w:ind w:left="426"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Moje dane osobowe zostały powierzone do przetwarzania Instytucji Pośredniczącej –  </w:t>
      </w:r>
      <w:r w:rsidDel="00000000" w:rsidR="00000000" w:rsidRPr="00000000">
        <w:rPr>
          <w:rFonts w:ascii="Times New Roman" w:cs="Times New Roman" w:eastAsia="Times New Roman" w:hAnsi="Times New Roman"/>
          <w:b w:val="1"/>
          <w:sz w:val="24"/>
          <w:szCs w:val="24"/>
          <w:rtl w:val="0"/>
        </w:rPr>
        <w:t xml:space="preserve">Narodowemu Centrum Badań i Rozwoju, ul. Nowogrodzka 47a, 00-695 Warszawa</w:t>
      </w:r>
      <w:r w:rsidDel="00000000" w:rsidR="00000000" w:rsidRPr="00000000">
        <w:rPr>
          <w:rFonts w:ascii="Times New Roman" w:cs="Times New Roman" w:eastAsia="Times New Roman" w:hAnsi="Times New Roman"/>
          <w:sz w:val="24"/>
          <w:szCs w:val="24"/>
          <w:rtl w:val="0"/>
        </w:rPr>
        <w:t xml:space="preserve">, beneficjentowi realizującemu projekt – </w:t>
      </w:r>
      <w:r w:rsidDel="00000000" w:rsidR="00000000" w:rsidRPr="00000000">
        <w:rPr>
          <w:rFonts w:ascii="Times New Roman" w:cs="Times New Roman" w:eastAsia="Times New Roman" w:hAnsi="Times New Roman"/>
          <w:b w:val="1"/>
          <w:sz w:val="24"/>
          <w:szCs w:val="24"/>
          <w:rtl w:val="0"/>
        </w:rPr>
        <w:t xml:space="preserve">Uniwersytetowi Przyrodniczemu we Wrocławiu, ul. Norwida 25, 50-375 Wrocław </w:t>
      </w:r>
      <w:r w:rsidDel="00000000" w:rsidR="00000000" w:rsidRPr="00000000">
        <w:rPr>
          <w:rFonts w:ascii="Times New Roman" w:cs="Times New Roman" w:eastAsia="Times New Roman" w:hAnsi="Times New Roman"/>
          <w:sz w:val="24"/>
          <w:szCs w:val="24"/>
          <w:rtl w:val="0"/>
        </w:rPr>
        <w:t xml:space="preserve">oraz podmiotom, które na zlecenie beneficjenta uczestniczą w realizacji projektu –  ………………………………………………………………... </w:t>
      </w:r>
      <w:r w:rsidDel="00000000" w:rsidR="00000000" w:rsidRPr="00000000">
        <w:rPr>
          <w:rFonts w:ascii="Times New Roman" w:cs="Times New Roman" w:eastAsia="Times New Roman" w:hAnsi="Times New Roman"/>
          <w:i w:val="1"/>
          <w:sz w:val="24"/>
          <w:szCs w:val="24"/>
          <w:rtl w:val="0"/>
        </w:rPr>
        <w:t xml:space="preserve">(nazwa i adres ww. podmiotów)</w:t>
      </w:r>
      <w:r w:rsidDel="00000000" w:rsidR="00000000" w:rsidRPr="00000000">
        <w:rPr>
          <w:rFonts w:ascii="Times New Roman" w:cs="Times New Roman" w:eastAsia="Times New Roman" w:hAnsi="Times New Roman"/>
          <w:sz w:val="24"/>
          <w:szCs w:val="24"/>
          <w:rtl w:val="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00000" w:rsidDel="00000000" w:rsidP="00000000" w:rsidRDefault="00000000" w:rsidRPr="00000000" w14:paraId="0000001D">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Moje dane osobowe nie będą przekazywane do państwa trzeciego lub organizacji międzynarodowej.</w:t>
      </w:r>
      <w:r w:rsidDel="00000000" w:rsidR="00000000" w:rsidRPr="00000000">
        <w:rPr>
          <w:rtl w:val="0"/>
        </w:rPr>
      </w:r>
    </w:p>
    <w:p w:rsidR="00000000" w:rsidDel="00000000" w:rsidP="00000000" w:rsidRDefault="00000000" w:rsidRPr="00000000" w14:paraId="0000001E">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Moje dane osobowe nie będą poddawane zautomatyzowanemu podejmowaniu decyzji.</w:t>
      </w:r>
      <w:r w:rsidDel="00000000" w:rsidR="00000000" w:rsidRPr="00000000">
        <w:rPr>
          <w:rtl w:val="0"/>
        </w:rPr>
      </w:r>
    </w:p>
    <w:p w:rsidR="00000000" w:rsidDel="00000000" w:rsidP="00000000" w:rsidRDefault="00000000" w:rsidRPr="00000000" w14:paraId="0000001F">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Moje dane osobowe będą przechowywane do czasu rozliczenia Programu Operacyjnego Wiedza Edukacja Rozwój 2014 -2020 oraz zakończenia archiwizowania dokumentacji.</w:t>
      </w:r>
      <w:r w:rsidDel="00000000" w:rsidR="00000000" w:rsidRPr="00000000">
        <w:rPr>
          <w:rtl w:val="0"/>
        </w:rPr>
      </w:r>
    </w:p>
    <w:p w:rsidR="00000000" w:rsidDel="00000000" w:rsidP="00000000" w:rsidRDefault="00000000" w:rsidRPr="00000000" w14:paraId="00000020">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Mogę skontaktować się z Inspektorem Ochrony Danych wysyłając wiadomość na adres poczty elektronicznej: </w:t>
      </w:r>
      <w:hyperlink r:id="rId8">
        <w:r w:rsidDel="00000000" w:rsidR="00000000" w:rsidRPr="00000000">
          <w:rPr>
            <w:rFonts w:ascii="Times New Roman" w:cs="Times New Roman" w:eastAsia="Times New Roman" w:hAnsi="Times New Roman"/>
            <w:sz w:val="24"/>
            <w:szCs w:val="24"/>
            <w:rtl w:val="0"/>
          </w:rPr>
          <w:t xml:space="preserve">iod@miir.gov.pl</w:t>
        </w:r>
      </w:hyperlink>
      <w:r w:rsidDel="00000000" w:rsidR="00000000" w:rsidRPr="00000000">
        <w:rPr>
          <w:rFonts w:ascii="Times New Roman" w:cs="Times New Roman" w:eastAsia="Times New Roman" w:hAnsi="Times New Roman"/>
          <w:sz w:val="24"/>
          <w:szCs w:val="24"/>
          <w:rtl w:val="0"/>
        </w:rPr>
        <w:t xml:space="preserve"> lub adres poczty iod@upwr.edu.pl.</w:t>
      </w:r>
      <w:r w:rsidDel="00000000" w:rsidR="00000000" w:rsidRPr="00000000">
        <w:rPr>
          <w:rtl w:val="0"/>
        </w:rPr>
      </w:r>
    </w:p>
    <w:p w:rsidR="00000000" w:rsidDel="00000000" w:rsidP="00000000" w:rsidRDefault="00000000" w:rsidRPr="00000000" w14:paraId="00000021">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Mam prawo do wniesienia skargi do organu nadzorczego, którym jest  Prezes Urzędu Ochrony Danych Osobowych.</w:t>
      </w:r>
      <w:r w:rsidDel="00000000" w:rsidR="00000000" w:rsidRPr="00000000">
        <w:rPr>
          <w:rtl w:val="0"/>
        </w:rPr>
      </w:r>
    </w:p>
    <w:p w:rsidR="00000000" w:rsidDel="00000000" w:rsidP="00000000" w:rsidRDefault="00000000" w:rsidRPr="00000000" w14:paraId="00000022">
      <w:pPr>
        <w:numPr>
          <w:ilvl w:val="0"/>
          <w:numId w:val="4"/>
        </w:numPr>
        <w:spacing w:after="120"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Mam prawo dostępu do treści swoich danych i ich sprostowania, usunięcia lub ograniczenia przetwarzania.</w:t>
      </w:r>
    </w:p>
    <w:p w:rsidR="00000000" w:rsidDel="00000000" w:rsidP="00000000" w:rsidRDefault="00000000" w:rsidRPr="00000000" w14:paraId="00000023">
      <w:pPr>
        <w:spacing w:after="120" w:line="36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2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ab/>
        <w:t xml:space="preserve"> ………………………………...…………</w:t>
      </w:r>
    </w:p>
    <w:p w:rsidR="00000000" w:rsidDel="00000000" w:rsidP="00000000" w:rsidRDefault="00000000" w:rsidRPr="00000000" w14:paraId="00000025">
      <w:pPr>
        <w:spacing w:after="120"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MIEJSCOWOŚĆ I DATA </w:t>
        <w:tab/>
        <w:t xml:space="preserve">     CZYTELNY PODPIS UCZESTNIKA PROJEKTU *</w:t>
      </w:r>
    </w:p>
    <w:sectPr>
      <w:headerReference r:id="rId9" w:type="default"/>
      <w:footerReference r:id="rId10" w:type="default"/>
      <w:pgSz w:h="16838" w:w="11906" w:orient="portrait"/>
      <w:pgMar w:bottom="1417" w:top="1417" w:left="1417" w:right="1417" w:header="708" w:footer="8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POWER na UPWR – kompleksowy program rozwoju uczelni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Umowa nr POWR.03.05.00-00-Z082/17-00</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Przetwarzanie danych osobowych w zbiorze Zbiór danych osobowych z ZUS dotyczy sytuacji, w której umowa o dofinansowanie projektu została zawarta z Beneficjentem przez Ministerstwo Rodziny, Pracy i Polityki Społecznej lub Wojewódzki Urząd Pracy.</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514975" cy="952500"/>
          <wp:effectExtent b="0" l="0" r="0" t="0"/>
          <wp:docPr descr="FE_Wiedza_Edukacja_Rozwoj_rgb-2" id="4" name="image1.jpg"/>
          <a:graphic>
            <a:graphicData uri="http://schemas.openxmlformats.org/drawingml/2006/picture">
              <pic:pic>
                <pic:nvPicPr>
                  <pic:cNvPr descr="FE_Wiedza_Edukacja_Rozwoj_rgb-2" id="0" name="image1.jpg"/>
                  <pic:cNvPicPr preferRelativeResize="0"/>
                </pic:nvPicPr>
                <pic:blipFill>
                  <a:blip r:embed="rId1"/>
                  <a:srcRect b="0" l="0" r="0" t="0"/>
                  <a:stretch>
                    <a:fillRect/>
                  </a:stretch>
                </pic:blipFill>
                <pic:spPr>
                  <a:xfrm>
                    <a:off x="0" y="0"/>
                    <a:ext cx="5514975"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1"/>
      </w:rPr>
    </w:lvl>
    <w:lvl w:ilvl="1">
      <w:start w:val="1"/>
      <w:numFmt w:val="decimal"/>
      <w:lvlText w:val="%2)"/>
      <w:lvlJc w:val="left"/>
      <w:pPr>
        <w:ind w:left="680" w:hanging="323"/>
      </w:pPr>
      <w:rPr>
        <w:i w:val="0"/>
      </w:rPr>
    </w:lvl>
    <w:lvl w:ilvl="2">
      <w:start w:val="1"/>
      <w:numFmt w:val="lowerLetter"/>
      <w:lvlText w:val="%3)"/>
      <w:lvlJc w:val="left"/>
      <w:pPr>
        <w:ind w:left="680" w:hanging="323"/>
      </w:pPr>
      <w:rPr>
        <w:i w:val="1"/>
      </w:rPr>
    </w:lvl>
    <w:lvl w:ilvl="3">
      <w:start w:val="1"/>
      <w:numFmt w:val="decimal"/>
      <w:lvlText w:val="(%4)"/>
      <w:lvlJc w:val="left"/>
      <w:pPr>
        <w:ind w:left="567" w:firstLine="142"/>
      </w:pPr>
      <w:rPr>
        <w:i w:val="1"/>
      </w:rPr>
    </w:lvl>
    <w:lvl w:ilvl="4">
      <w:start w:val="1"/>
      <w:numFmt w:val="lowerLetter"/>
      <w:lvlText w:val="%5."/>
      <w:lvlJc w:val="left"/>
      <w:pPr>
        <w:ind w:left="3240" w:hanging="360"/>
      </w:pPr>
      <w:rPr>
        <w:i w:val="1"/>
      </w:rPr>
    </w:lvl>
    <w:lvl w:ilvl="5">
      <w:start w:val="1"/>
      <w:numFmt w:val="lowerRoman"/>
      <w:lvlText w:val="%6."/>
      <w:lvlJc w:val="right"/>
      <w:pPr>
        <w:ind w:left="3960" w:hanging="180"/>
      </w:pPr>
      <w:rPr>
        <w:i w:val="1"/>
      </w:rPr>
    </w:lvl>
    <w:lvl w:ilvl="6">
      <w:start w:val="1"/>
      <w:numFmt w:val="decimal"/>
      <w:lvlText w:val="%7."/>
      <w:lvlJc w:val="left"/>
      <w:pPr>
        <w:ind w:left="4680" w:hanging="360"/>
      </w:pPr>
      <w:rPr>
        <w:i w:val="1"/>
      </w:rPr>
    </w:lvl>
    <w:lvl w:ilvl="7">
      <w:start w:val="1"/>
      <w:numFmt w:val="lowerLetter"/>
      <w:lvlText w:val="%8."/>
      <w:lvlJc w:val="left"/>
      <w:pPr>
        <w:ind w:left="5400" w:hanging="360"/>
      </w:pPr>
      <w:rPr>
        <w:i w:val="1"/>
      </w:rPr>
    </w:lvl>
    <w:lvl w:ilvl="8">
      <w:start w:val="1"/>
      <w:numFmt w:val="lowerRoman"/>
      <w:lvlText w:val="%9."/>
      <w:lvlJc w:val="right"/>
      <w:pPr>
        <w:ind w:left="6120" w:hanging="180"/>
      </w:pPr>
      <w:rPr>
        <w:i w:val="1"/>
      </w:rPr>
    </w:lvl>
  </w:abstractNum>
  <w:abstractNum w:abstractNumId="2">
    <w:lvl w:ilvl="0">
      <w:start w:val="1"/>
      <w:numFmt w:val="low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rFonts w:ascii="Times New Roman" w:cs="Times New Roman" w:eastAsia="Times New Roman" w:hAnsi="Times New Roman"/>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decimal"/>
      <w:lvlText w:val="%2)"/>
      <w:lvlJc w:val="left"/>
      <w:pPr>
        <w:ind w:left="680" w:hanging="323"/>
      </w:pPr>
      <w:rPr/>
    </w:lvl>
    <w:lvl w:ilvl="2">
      <w:start w:val="1"/>
      <w:numFmt w:val="lowerLetter"/>
      <w:lvlText w:val="%3)"/>
      <w:lvlJc w:val="left"/>
      <w:pPr>
        <w:ind w:left="680" w:hanging="323"/>
      </w:pPr>
      <w:rPr/>
    </w:lvl>
    <w:lvl w:ilvl="3">
      <w:start w:val="1"/>
      <w:numFmt w:val="decimal"/>
      <w:lvlText w:val="(%4)"/>
      <w:lvlJc w:val="left"/>
      <w:pPr>
        <w:ind w:left="567" w:firstLine="142"/>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C85597"/>
    <w:pPr>
      <w:spacing w:after="200" w:line="276" w:lineRule="auto"/>
    </w:pPr>
    <w:rPr>
      <w:rFonts w:ascii="Calibri" w:cs="Times New Roman" w:eastAsia="Calibri" w:hAnsi="Calibri"/>
    </w:rPr>
  </w:style>
  <w:style w:type="paragraph" w:styleId="Nagwek3">
    <w:name w:val="heading 3"/>
    <w:basedOn w:val="Normalny"/>
    <w:next w:val="Normalny"/>
    <w:link w:val="Nagwek3Znak"/>
    <w:uiPriority w:val="9"/>
    <w:semiHidden w:val="1"/>
    <w:unhideWhenUsed w:val="1"/>
    <w:qFormat w:val="1"/>
    <w:rsid w:val="00F6684E"/>
    <w:pPr>
      <w:keepNext w:val="1"/>
      <w:keepLines w:val="1"/>
      <w:spacing w:after="0" w:before="200"/>
      <w:outlineLvl w:val="2"/>
    </w:pPr>
    <w:rPr>
      <w:rFonts w:asciiTheme="majorHAnsi" w:cstheme="majorBidi" w:eastAsiaTheme="majorEastAsia" w:hAnsiTheme="majorHAnsi"/>
      <w:b w:val="1"/>
      <w:bCs w:val="1"/>
      <w:color w:val="5b9bd5" w:themeColor="accent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styleId="TekstpodstawowyZnak" w:customStyle="1">
    <w:name w:val="Tekst podstawowy Znak"/>
    <w:basedOn w:val="Domylnaczcionkaakapitu"/>
    <w:link w:val="Tekstpodstawowy"/>
    <w:uiPriority w:val="99"/>
    <w:rsid w:val="00C85597"/>
    <w:rPr>
      <w:rFonts w:ascii="Times New Roman" w:cs="Times New Roman" w:eastAsia="Times New Roman" w:hAnsi="Times New Roman"/>
      <w:sz w:val="24"/>
      <w:szCs w:val="24"/>
      <w:lang w:eastAsia="pl-PL"/>
    </w:rPr>
  </w:style>
  <w:style w:type="paragraph" w:styleId="Text" w:customStyle="1">
    <w:name w:val="Text"/>
    <w:basedOn w:val="Normalny"/>
    <w:rsid w:val="00C85597"/>
    <w:pPr>
      <w:suppressAutoHyphens w:val="1"/>
      <w:spacing w:after="240" w:line="240" w:lineRule="auto"/>
      <w:ind w:firstLine="1440"/>
    </w:pPr>
    <w:rPr>
      <w:rFonts w:ascii="Times New Roman" w:eastAsia="Times New Roman" w:hAnsi="Times New Roman"/>
      <w:sz w:val="24"/>
      <w:szCs w:val="20"/>
      <w:lang w:eastAsia="ar-SA" w:val="en-US"/>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styleId="TekstprzypisudolnegoZnak" w:customStyle="1">
    <w:name w:val="Tekst przypisu dolnego Znak"/>
    <w:aliases w:val="Podrozdział Znak,Footnote Znak,Podrozdzia3 Znak"/>
    <w:basedOn w:val="Domylnaczcionkaakapitu"/>
    <w:link w:val="Tekstprzypisudolnego"/>
    <w:uiPriority w:val="99"/>
    <w:semiHidden w:val="1"/>
    <w:rsid w:val="00090DEF"/>
    <w:rPr>
      <w:rFonts w:ascii="Times New Roman" w:cs="Times New Roman" w:eastAsia="Times New Roman" w:hAnsi="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val="1"/>
    <w:unhideWhenUsed w:val="1"/>
    <w:rsid w:val="00AB4E8E"/>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AB4E8E"/>
    <w:rPr>
      <w:rFonts w:ascii="Tahoma" w:cs="Tahoma" w:eastAsia="Calibri" w:hAnsi="Tahoma"/>
      <w:sz w:val="16"/>
      <w:szCs w:val="16"/>
    </w:rPr>
  </w:style>
  <w:style w:type="paragraph" w:styleId="Nagwek">
    <w:name w:val="header"/>
    <w:basedOn w:val="Normalny"/>
    <w:link w:val="NagwekZnak"/>
    <w:unhideWhenUsed w:val="1"/>
    <w:rsid w:val="00E807B0"/>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E807B0"/>
    <w:rPr>
      <w:rFonts w:ascii="Calibri" w:cs="Times New Roman" w:eastAsia="Calibri" w:hAnsi="Calibri"/>
    </w:rPr>
  </w:style>
  <w:style w:type="paragraph" w:styleId="Stopka">
    <w:name w:val="footer"/>
    <w:basedOn w:val="Normalny"/>
    <w:link w:val="StopkaZnak"/>
    <w:unhideWhenUsed w:val="1"/>
    <w:rsid w:val="00E807B0"/>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E807B0"/>
    <w:rPr>
      <w:rFonts w:ascii="Calibri" w:cs="Times New Roman" w:eastAsia="Calibri" w:hAnsi="Calibri"/>
    </w:rPr>
  </w:style>
  <w:style w:type="paragraph" w:styleId="Akapitzlist">
    <w:name w:val="List Paragraph"/>
    <w:basedOn w:val="Normalny"/>
    <w:uiPriority w:val="34"/>
    <w:qFormat w:val="1"/>
    <w:rsid w:val="00F6684E"/>
    <w:pPr>
      <w:ind w:left="720"/>
      <w:contextualSpacing w:val="1"/>
    </w:pPr>
  </w:style>
  <w:style w:type="character" w:styleId="Nagwek3Znak" w:customStyle="1">
    <w:name w:val="Nagłówek 3 Znak"/>
    <w:basedOn w:val="Domylnaczcionkaakapitu"/>
    <w:link w:val="Nagwek3"/>
    <w:uiPriority w:val="9"/>
    <w:semiHidden w:val="1"/>
    <w:rsid w:val="00F6684E"/>
    <w:rPr>
      <w:rFonts w:asciiTheme="majorHAnsi" w:cstheme="majorBidi" w:eastAsiaTheme="majorEastAsia" w:hAnsiTheme="majorHAnsi"/>
      <w:b w:val="1"/>
      <w:bCs w:val="1"/>
      <w:color w:val="5b9bd5" w:themeColor="accent1"/>
    </w:rPr>
  </w:style>
  <w:style w:type="table" w:styleId="Tabela-Siatka">
    <w:name w:val="Table Grid"/>
    <w:basedOn w:val="Standardowy"/>
    <w:uiPriority w:val="59"/>
    <w:rsid w:val="0063337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ekstprzypisukocowego1" w:customStyle="1">
    <w:name w:val="Tekst przypisu końcowego1"/>
    <w:basedOn w:val="Normalny"/>
    <w:next w:val="Tekstprzypisukocowego"/>
    <w:uiPriority w:val="99"/>
    <w:semiHidden w:val="1"/>
    <w:unhideWhenUsed w:val="1"/>
    <w:rsid w:val="00B653DE"/>
    <w:pPr>
      <w:spacing w:after="0" w:line="240" w:lineRule="auto"/>
    </w:pPr>
    <w:rPr>
      <w:sz w:val="20"/>
      <w:szCs w:val="20"/>
    </w:rPr>
  </w:style>
  <w:style w:type="paragraph" w:styleId="Tekstprzypisukocowego">
    <w:name w:val="endnote text"/>
    <w:basedOn w:val="Normalny"/>
    <w:link w:val="TekstprzypisukocowegoZnak"/>
    <w:uiPriority w:val="99"/>
    <w:semiHidden w:val="1"/>
    <w:unhideWhenUsed w:val="1"/>
    <w:rsid w:val="00B653DE"/>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B653DE"/>
    <w:rPr>
      <w:rFonts w:ascii="Calibri" w:cs="Times New Roman" w:eastAsia="Calibri" w:hAnsi="Calibri"/>
      <w:sz w:val="20"/>
      <w:szCs w:val="20"/>
    </w:rPr>
  </w:style>
  <w:style w:type="character" w:styleId="Znakiprzypiswdolnych" w:customStyle="1">
    <w:name w:val="Znaki przypisów dolnych"/>
    <w:rsid w:val="006A39A9"/>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UR082F2hNR0k1Tpq56AypLxgA==">AMUW2mWU7TMAIjjZOkAIXNIl6p+ITnmMZ+bb6utPIe9i0ApeJxWZc65STlxf5qpN/Eddwx1VsP5q/VKJIyjlcpEc1RDj8cg1bP6ceNusdBVxpC9o9qaunB66aMwPhJq06OpOtzZLNStv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2021-09-22T07:33:00Z</dcterms:created>
  <dc:creator>Ewa Ambroziewicz</dc:creator>
</cp:coreProperties>
</file>